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075" w:type="dxa"/>
        <w:jc w:val="center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6731"/>
      </w:tblGrid>
      <w:tr w:rsidR="00264E70" w14:paraId="2B4DD955" w14:textId="77777777" w:rsidTr="00344BA6">
        <w:trPr>
          <w:tblCellSpacing w:w="20" w:type="dxa"/>
          <w:jc w:val="center"/>
        </w:trPr>
        <w:tc>
          <w:tcPr>
            <w:tcW w:w="3325" w:type="dxa"/>
            <w:shd w:val="clear" w:color="auto" w:fill="auto"/>
          </w:tcPr>
          <w:p w14:paraId="68A5226A" w14:textId="4AFFCD47" w:rsidR="00264E70" w:rsidRDefault="00264E70" w:rsidP="00264E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30731" wp14:editId="79AAF766">
                  <wp:extent cx="1400175" cy="1356995"/>
                  <wp:effectExtent l="0" t="0" r="9525" b="0"/>
                  <wp:docPr id="924095580" name="Picture 1" descr="A logo with a star and a map in the shape of a st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95580" name="Picture 1" descr="A logo with a star and a map in the shape of a star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30" cy="135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shd w:val="clear" w:color="auto" w:fill="auto"/>
          </w:tcPr>
          <w:p w14:paraId="67226620" w14:textId="0256AE13" w:rsidR="00264E70" w:rsidRPr="00264E70" w:rsidRDefault="00344BA6" w:rsidP="00344BA6">
            <w:pPr>
              <w:spacing w:line="168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br/>
            </w:r>
            <w:r w:rsidR="00264E70" w:rsidRPr="00264E70">
              <w:rPr>
                <w:b/>
                <w:bCs/>
                <w:sz w:val="30"/>
                <w:szCs w:val="30"/>
              </w:rPr>
              <w:t>Texas Association of Vehicle Theft Investigators</w:t>
            </w:r>
          </w:p>
          <w:p w14:paraId="54CAA7F5" w14:textId="77777777" w:rsidR="00264E70" w:rsidRPr="00264E70" w:rsidRDefault="00264E70" w:rsidP="00264E70">
            <w:pPr>
              <w:jc w:val="center"/>
              <w:rPr>
                <w:b/>
                <w:bCs/>
                <w:sz w:val="30"/>
                <w:szCs w:val="30"/>
              </w:rPr>
            </w:pPr>
            <w:r w:rsidRPr="00264E70">
              <w:rPr>
                <w:b/>
                <w:bCs/>
                <w:sz w:val="30"/>
                <w:szCs w:val="30"/>
              </w:rPr>
              <w:t>4251 FM2181, Ste. 230-521</w:t>
            </w:r>
          </w:p>
          <w:p w14:paraId="629C48ED" w14:textId="12AA460B" w:rsidR="00264E70" w:rsidRPr="00264E70" w:rsidRDefault="00264E70" w:rsidP="00264E70">
            <w:pPr>
              <w:jc w:val="center"/>
              <w:rPr>
                <w:sz w:val="30"/>
                <w:szCs w:val="30"/>
              </w:rPr>
            </w:pPr>
            <w:r w:rsidRPr="00264E70">
              <w:rPr>
                <w:b/>
                <w:bCs/>
                <w:sz w:val="30"/>
                <w:szCs w:val="30"/>
              </w:rPr>
              <w:t>Corinth, TX 76210</w:t>
            </w:r>
          </w:p>
          <w:p w14:paraId="22261DB1" w14:textId="46B741DA" w:rsidR="00264E70" w:rsidRPr="00264E70" w:rsidRDefault="00264E70" w:rsidP="00264E70">
            <w:pPr>
              <w:jc w:val="center"/>
              <w:rPr>
                <w:b/>
                <w:bCs/>
                <w:sz w:val="48"/>
                <w:szCs w:val="48"/>
              </w:rPr>
            </w:pPr>
            <w:r w:rsidRPr="00264E70">
              <w:rPr>
                <w:b/>
                <w:bCs/>
                <w:sz w:val="48"/>
                <w:szCs w:val="48"/>
              </w:rPr>
              <w:t>Membership/Renewal Form</w:t>
            </w:r>
          </w:p>
        </w:tc>
      </w:tr>
    </w:tbl>
    <w:p w14:paraId="6F198657" w14:textId="2B9D8848" w:rsidR="00264E70" w:rsidRDefault="00264E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D3E96" wp14:editId="65C5E38F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600825" cy="0"/>
                <wp:effectExtent l="0" t="19050" r="47625" b="38100"/>
                <wp:wrapNone/>
                <wp:docPr id="158747471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89CDC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0.65pt" to="51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" strokecolor="black [3213]" strokeweight="3.75pt">
                <v:stroke joinstyle="miter"/>
                <w10:wrap anchorx="margin"/>
              </v:line>
            </w:pict>
          </mc:Fallback>
        </mc:AlternateContent>
      </w:r>
      <w:r w:rsidR="00350CE8">
        <w:t xml:space="preserve">  </w:t>
      </w:r>
    </w:p>
    <w:p w14:paraId="01B529C2" w14:textId="64A39F84" w:rsidR="00264E70" w:rsidRDefault="00264E70" w:rsidP="00350CE8">
      <w:pPr>
        <w:spacing w:line="228" w:lineRule="auto"/>
        <w:rPr>
          <w:b/>
          <w:bCs/>
          <w:sz w:val="36"/>
          <w:szCs w:val="36"/>
        </w:rPr>
      </w:pPr>
      <w:r>
        <w:tab/>
        <w:t xml:space="preserve">         </w:t>
      </w:r>
      <w:r w:rsidRPr="00264E70">
        <w:rPr>
          <w:b/>
          <w:bCs/>
          <w:sz w:val="36"/>
          <w:szCs w:val="36"/>
        </w:rPr>
        <w:t>NEW MEMBER: $35.00</w:t>
      </w:r>
      <w:r w:rsidRPr="00264E70">
        <w:rPr>
          <w:b/>
          <w:bCs/>
          <w:sz w:val="36"/>
          <w:szCs w:val="36"/>
        </w:rPr>
        <w:tab/>
      </w:r>
      <w:r w:rsidRPr="00264E70">
        <w:rPr>
          <w:b/>
          <w:bCs/>
          <w:sz w:val="36"/>
          <w:szCs w:val="36"/>
        </w:rPr>
        <w:tab/>
        <w:t>RENEWAL:  $30.00</w:t>
      </w:r>
    </w:p>
    <w:p w14:paraId="4213D6E8" w14:textId="03D7C76B" w:rsidR="00264E70" w:rsidRDefault="00264E70" w:rsidP="00350CE8">
      <w:pPr>
        <w:spacing w:line="228" w:lineRule="auto"/>
        <w:rPr>
          <w:rFonts w:ascii="Arial" w:hAnsi="Arial" w:cs="Arial"/>
        </w:rPr>
      </w:pPr>
      <w:r w:rsidRPr="00264E70">
        <w:rPr>
          <w:rFonts w:ascii="Arial" w:hAnsi="Arial" w:cs="Arial"/>
        </w:rPr>
        <w:t xml:space="preserve">If attending the Texas Association of Vehicle Theft Investigators (TAVTI) annual conference, there is no need to fill out this form. All attendees </w:t>
      </w:r>
      <w:r>
        <w:rPr>
          <w:rFonts w:ascii="Arial" w:hAnsi="Arial" w:cs="Arial"/>
        </w:rPr>
        <w:t xml:space="preserve">registering for the </w:t>
      </w:r>
      <w:r w:rsidRPr="00264E70">
        <w:rPr>
          <w:rFonts w:ascii="Arial" w:hAnsi="Arial" w:cs="Arial"/>
        </w:rPr>
        <w:t xml:space="preserve">TAVTI annual conference automatically become members of TAVTI, and the membership fee </w:t>
      </w:r>
      <w:r>
        <w:rPr>
          <w:rFonts w:ascii="Arial" w:hAnsi="Arial" w:cs="Arial"/>
        </w:rPr>
        <w:t xml:space="preserve">(new or renewal) </w:t>
      </w:r>
      <w:r w:rsidRPr="00264E70">
        <w:rPr>
          <w:rFonts w:ascii="Arial" w:hAnsi="Arial" w:cs="Arial"/>
        </w:rPr>
        <w:t>is included in the conference registration cost.</w:t>
      </w:r>
    </w:p>
    <w:p w14:paraId="16AC4C72" w14:textId="39A239F1" w:rsidR="00264E70" w:rsidRPr="00350CE8" w:rsidRDefault="00BA2455" w:rsidP="00BA2455">
      <w:pPr>
        <w:spacing w:after="0" w:line="235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AD3F6" wp14:editId="04472D51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638925" cy="9525"/>
                <wp:effectExtent l="0" t="0" r="28575" b="28575"/>
                <wp:wrapNone/>
                <wp:docPr id="8187480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24C3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pt" to="52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" strokecolor="#0f4761 [2404]" strokeweight="2pt">
                <v:stroke joinstyle="miter"/>
                <w10:wrap anchorx="margin"/>
              </v:line>
            </w:pict>
          </mc:Fallback>
        </mc:AlternateContent>
      </w:r>
      <w:r w:rsidR="00350CE8">
        <w:rPr>
          <w:rFonts w:ascii="Arial" w:hAnsi="Arial" w:cs="Arial"/>
          <w:b/>
          <w:bCs/>
          <w:sz w:val="26"/>
          <w:szCs w:val="26"/>
        </w:rPr>
        <w:br/>
      </w:r>
      <w:r w:rsidR="00264E70" w:rsidRPr="00350CE8">
        <w:rPr>
          <w:rFonts w:ascii="Arial" w:hAnsi="Arial" w:cs="Arial"/>
          <w:b/>
          <w:bCs/>
          <w:sz w:val="26"/>
          <w:szCs w:val="26"/>
        </w:rPr>
        <w:t>MEMBER INFORMATION</w:t>
      </w:r>
    </w:p>
    <w:p w14:paraId="549874AA" w14:textId="77777777" w:rsidR="00264E70" w:rsidRPr="00264E70" w:rsidRDefault="00264E70" w:rsidP="00BA2455">
      <w:pPr>
        <w:spacing w:after="0" w:line="235" w:lineRule="auto"/>
        <w:jc w:val="center"/>
        <w:rPr>
          <w:rFonts w:ascii="Arial" w:hAnsi="Arial" w:cs="Arial"/>
          <w:b/>
          <w:bCs/>
        </w:rPr>
      </w:pPr>
    </w:p>
    <w:p w14:paraId="6CB44D1A" w14:textId="77777777" w:rsidR="00350CE8" w:rsidRDefault="00350CE8" w:rsidP="00BA2455">
      <w:pPr>
        <w:spacing w:after="0" w:line="235" w:lineRule="auto"/>
        <w:rPr>
          <w:rFonts w:ascii="Arial" w:hAnsi="Arial" w:cs="Arial"/>
        </w:rPr>
      </w:pPr>
      <w:r>
        <w:rPr>
          <w:rFonts w:ascii="Arial" w:hAnsi="Arial" w:cs="Arial"/>
        </w:rPr>
        <w:t>Complete and return this registration information along with membership dues to:</w:t>
      </w:r>
    </w:p>
    <w:p w14:paraId="58ADFAB6" w14:textId="77777777" w:rsidR="00350CE8" w:rsidRDefault="00350CE8" w:rsidP="00BA2455">
      <w:pPr>
        <w:spacing w:after="0" w:line="235" w:lineRule="auto"/>
        <w:rPr>
          <w:rFonts w:ascii="Arial" w:hAnsi="Arial" w:cs="Arial"/>
        </w:rPr>
      </w:pPr>
    </w:p>
    <w:p w14:paraId="5C3963C9" w14:textId="09263D5C" w:rsidR="00350CE8" w:rsidRPr="00350CE8" w:rsidRDefault="00350CE8" w:rsidP="00BA2455">
      <w:pPr>
        <w:spacing w:after="0" w:line="235" w:lineRule="auto"/>
        <w:jc w:val="center"/>
        <w:rPr>
          <w:rFonts w:ascii="Arial" w:hAnsi="Arial" w:cs="Arial"/>
          <w:b/>
          <w:bCs/>
        </w:rPr>
      </w:pPr>
      <w:r w:rsidRPr="00350CE8">
        <w:rPr>
          <w:rFonts w:ascii="Arial" w:hAnsi="Arial" w:cs="Arial"/>
          <w:b/>
          <w:bCs/>
        </w:rPr>
        <w:t>TAVTI</w:t>
      </w:r>
      <w:r w:rsidRPr="00350CE8">
        <w:rPr>
          <w:rFonts w:ascii="Arial" w:hAnsi="Arial" w:cs="Arial"/>
          <w:b/>
          <w:bCs/>
        </w:rPr>
        <w:br/>
        <w:t>Attn.:  Kat Anderson</w:t>
      </w:r>
      <w:r w:rsidRPr="00350CE8">
        <w:rPr>
          <w:rFonts w:ascii="Arial" w:hAnsi="Arial" w:cs="Arial"/>
          <w:b/>
          <w:bCs/>
        </w:rPr>
        <w:br/>
        <w:t>4251 FM 2181, Ste. 230-521</w:t>
      </w:r>
      <w:r w:rsidR="00BA2455">
        <w:rPr>
          <w:rFonts w:ascii="Arial" w:hAnsi="Arial" w:cs="Arial"/>
          <w:b/>
          <w:bCs/>
        </w:rPr>
        <w:t xml:space="preserve">, </w:t>
      </w:r>
      <w:r w:rsidRPr="00350CE8">
        <w:rPr>
          <w:rFonts w:ascii="Arial" w:hAnsi="Arial" w:cs="Arial"/>
          <w:b/>
          <w:bCs/>
        </w:rPr>
        <w:t>Corinth, TX  76210</w:t>
      </w:r>
    </w:p>
    <w:p w14:paraId="7FA8721D" w14:textId="5288381E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  <w:t xml:space="preserve">NAME: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RANK/TITLE: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754E5F47" w14:textId="77777777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</w:p>
    <w:p w14:paraId="490C1FF9" w14:textId="40D539BB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AGENCY: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61D61609" w14:textId="77777777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</w:p>
    <w:p w14:paraId="53E7536E" w14:textId="642C2380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MAILING ADDRESS: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14FA49C6" w14:textId="77777777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</w:p>
    <w:p w14:paraId="7D2B229E" w14:textId="3E73A65E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379D26E9" w14:textId="77777777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</w:p>
    <w:p w14:paraId="1B8F75E5" w14:textId="6C6FC6B7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PREFERRED PHONE NO.: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5B7E40F1" w14:textId="77777777" w:rsidR="00350CE8" w:rsidRDefault="00350CE8" w:rsidP="00BA2455">
      <w:pPr>
        <w:spacing w:after="0" w:line="235" w:lineRule="auto"/>
        <w:rPr>
          <w:rFonts w:ascii="Arial" w:hAnsi="Arial" w:cs="Arial"/>
          <w:u w:val="single"/>
        </w:rPr>
      </w:pPr>
    </w:p>
    <w:p w14:paraId="0CF55D3C" w14:textId="116B07F0" w:rsidR="00350CE8" w:rsidRDefault="00350CE8" w:rsidP="00BA2455">
      <w:pPr>
        <w:spacing w:after="0"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MEMBERSHIP STATUS: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Renewing Member</w:t>
      </w:r>
    </w:p>
    <w:p w14:paraId="1E3DF833" w14:textId="77777777" w:rsidR="00350CE8" w:rsidRDefault="00350CE8" w:rsidP="00BA2455">
      <w:pPr>
        <w:spacing w:after="0" w:line="235" w:lineRule="auto"/>
        <w:rPr>
          <w:rFonts w:ascii="Arial" w:hAnsi="Arial" w:cs="Arial"/>
        </w:rPr>
      </w:pPr>
    </w:p>
    <w:p w14:paraId="01A49579" w14:textId="64C666BA" w:rsidR="00350CE8" w:rsidRDefault="00BA2455" w:rsidP="00BA2455">
      <w:pPr>
        <w:spacing w:after="0" w:line="235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Please Note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If paying by check, please make payable to TAVTI.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 xml:space="preserve"> paying by credit card, indicate appropriate information below.</w:t>
      </w:r>
    </w:p>
    <w:p w14:paraId="4CBE2198" w14:textId="77777777" w:rsidR="00BA2455" w:rsidRDefault="00BA2455" w:rsidP="00BA2455">
      <w:pPr>
        <w:spacing w:after="0" w:line="235" w:lineRule="auto"/>
        <w:rPr>
          <w:rFonts w:ascii="Arial" w:hAnsi="Arial" w:cs="Arial"/>
        </w:rPr>
      </w:pPr>
    </w:p>
    <w:p w14:paraId="7F9416BB" w14:textId="1AD3DD6D" w:rsidR="00BA2455" w:rsidRDefault="00BA2455" w:rsidP="00BA2455">
      <w:pPr>
        <w:spacing w:after="0"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MasterCard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Visa</w:t>
      </w:r>
    </w:p>
    <w:p w14:paraId="7F96A38E" w14:textId="77777777" w:rsidR="00BA2455" w:rsidRDefault="00BA2455" w:rsidP="00BA2455">
      <w:pPr>
        <w:spacing w:after="0" w:line="235" w:lineRule="auto"/>
        <w:rPr>
          <w:rFonts w:ascii="Arial" w:hAnsi="Arial" w:cs="Arial"/>
        </w:rPr>
      </w:pPr>
    </w:p>
    <w:p w14:paraId="3F8EB63C" w14:textId="1450951A" w:rsidR="00BA2455" w:rsidRDefault="00BA2455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ON CARD:</w:t>
      </w:r>
      <w:r>
        <w:rPr>
          <w:rFonts w:ascii="Arial" w:hAnsi="Arial" w:cs="Arial"/>
        </w:rPr>
        <w:t xml:space="preserve">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CARD NO.</w:t>
      </w:r>
      <w:r>
        <w:rPr>
          <w:rFonts w:ascii="Arial" w:hAnsi="Arial" w:cs="Arial"/>
        </w:rPr>
        <w:t xml:space="preserve">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60F1ED8B" w14:textId="77777777" w:rsidR="00BA2455" w:rsidRDefault="00BA2455" w:rsidP="00BA2455">
      <w:pPr>
        <w:spacing w:after="0" w:line="235" w:lineRule="auto"/>
        <w:rPr>
          <w:rFonts w:ascii="Arial" w:hAnsi="Arial" w:cs="Arial"/>
          <w:u w:val="single"/>
        </w:rPr>
      </w:pPr>
    </w:p>
    <w:p w14:paraId="3C32CDDB" w14:textId="59B51C46" w:rsidR="00BA2455" w:rsidRPr="00BA2455" w:rsidRDefault="00BA2455" w:rsidP="00BA2455">
      <w:pPr>
        <w:spacing w:after="0" w:line="235" w:lineRule="auto"/>
        <w:rPr>
          <w:rFonts w:ascii="Arial" w:hAnsi="Arial" w:cs="Arial"/>
        </w:rPr>
      </w:pPr>
      <w:r>
        <w:rPr>
          <w:rFonts w:ascii="Arial" w:hAnsi="Arial" w:cs="Arial"/>
        </w:rPr>
        <w:t>CARD CVV (3-digit code)</w:t>
      </w:r>
      <w:r>
        <w:rPr>
          <w:rFonts w:ascii="Arial" w:hAnsi="Arial" w:cs="Arial"/>
        </w:rPr>
        <w:t xml:space="preserve">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BILLING ZIP: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</w:p>
    <w:p w14:paraId="041014AB" w14:textId="77777777" w:rsidR="00BA2455" w:rsidRDefault="00BA2455" w:rsidP="00BA2455">
      <w:pPr>
        <w:spacing w:after="0" w:line="235" w:lineRule="auto"/>
        <w:rPr>
          <w:rFonts w:ascii="Arial" w:hAnsi="Arial" w:cs="Arial"/>
          <w:u w:val="single"/>
        </w:rPr>
      </w:pPr>
    </w:p>
    <w:p w14:paraId="77F589E2" w14:textId="04FBB7A3" w:rsidR="00BA2455" w:rsidRDefault="00BA2455" w:rsidP="00BA2455">
      <w:pPr>
        <w:spacing w:after="0" w:line="235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CARDHOLDER PHONE:</w:t>
      </w:r>
      <w:r>
        <w:rPr>
          <w:rFonts w:ascii="Arial" w:hAnsi="Arial" w:cs="Arial"/>
        </w:rPr>
        <w:t xml:space="preserve"> </w:t>
      </w:r>
      <w:r w:rsidRPr="00350CE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0CE8">
        <w:rPr>
          <w:rFonts w:ascii="Arial" w:hAnsi="Arial" w:cs="Arial"/>
          <w:u w:val="single"/>
        </w:rPr>
        <w:instrText xml:space="preserve"> FORMTEXT </w:instrText>
      </w:r>
      <w:r w:rsidRPr="00350CE8">
        <w:rPr>
          <w:rFonts w:ascii="Arial" w:hAnsi="Arial" w:cs="Arial"/>
          <w:u w:val="single"/>
        </w:rPr>
      </w:r>
      <w:r w:rsidRPr="00350CE8">
        <w:rPr>
          <w:rFonts w:ascii="Arial" w:hAnsi="Arial" w:cs="Arial"/>
          <w:u w:val="single"/>
        </w:rPr>
        <w:fldChar w:fldCharType="separate"/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noProof/>
          <w:u w:val="single"/>
        </w:rPr>
        <w:t> </w:t>
      </w:r>
      <w:r w:rsidRPr="00350CE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SIGNATURE: </w:t>
      </w:r>
      <w:r>
        <w:rPr>
          <w:rFonts w:ascii="Arial" w:hAnsi="Arial" w:cs="Arial"/>
          <w:u w:val="single"/>
        </w:rPr>
        <w:t>___________________________________</w:t>
      </w:r>
    </w:p>
    <w:p w14:paraId="43892251" w14:textId="77777777" w:rsidR="00BA2455" w:rsidRDefault="00BA2455" w:rsidP="00BA2455">
      <w:pPr>
        <w:spacing w:after="0" w:line="235" w:lineRule="auto"/>
        <w:rPr>
          <w:rFonts w:ascii="Arial" w:hAnsi="Arial" w:cs="Arial"/>
          <w:u w:val="single"/>
        </w:rPr>
      </w:pPr>
    </w:p>
    <w:p w14:paraId="4C30D55B" w14:textId="6D5640DB" w:rsidR="00BA2455" w:rsidRPr="00D90A8D" w:rsidRDefault="00D90A8D" w:rsidP="00BA2455">
      <w:pPr>
        <w:spacing w:after="0" w:line="235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BA2455" w:rsidRPr="00D90A8D">
        <w:rPr>
          <w:rFonts w:ascii="Arial" w:hAnsi="Arial" w:cs="Arial"/>
          <w:b/>
          <w:bCs/>
          <w:i/>
          <w:iCs/>
          <w:sz w:val="20"/>
          <w:szCs w:val="20"/>
        </w:rPr>
        <w:t xml:space="preserve">For further information or assistance, contact TAVTI Administrator Kat Anderson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BA2455" w:rsidRPr="00D90A8D">
        <w:rPr>
          <w:rFonts w:ascii="Arial" w:hAnsi="Arial" w:cs="Arial"/>
          <w:b/>
          <w:bCs/>
          <w:i/>
          <w:iCs/>
          <w:sz w:val="20"/>
          <w:szCs w:val="20"/>
        </w:rPr>
        <w:t xml:space="preserve">via email at </w:t>
      </w:r>
      <w:hyperlink r:id="rId5" w:history="1">
        <w:r w:rsidR="00BA2455" w:rsidRPr="00D90A8D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texkat52@yahoo.com</w:t>
        </w:r>
      </w:hyperlink>
      <w:r w:rsidR="00BA2455" w:rsidRPr="00D90A8D">
        <w:rPr>
          <w:rFonts w:ascii="Arial" w:hAnsi="Arial" w:cs="Arial"/>
          <w:b/>
          <w:bCs/>
          <w:i/>
          <w:iCs/>
          <w:sz w:val="20"/>
          <w:szCs w:val="20"/>
        </w:rPr>
        <w:t xml:space="preserve"> or via phone at 806-787-5133.</w:t>
      </w:r>
    </w:p>
    <w:sectPr w:rsidR="00BA2455" w:rsidRPr="00D90A8D" w:rsidSect="00350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YFbGKc+GfuRt5z9oJRMDtcLLpzEVFSOakMaOkVzJJeaoWMuxcLKpbGsQyJtnBgjYuv0KMQtqTgsTeSvjs6vQ==" w:salt="nQV/407vmzSQxignIF22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70"/>
    <w:rsid w:val="00264E70"/>
    <w:rsid w:val="00344BA6"/>
    <w:rsid w:val="00350CE8"/>
    <w:rsid w:val="00A3758D"/>
    <w:rsid w:val="00BA2455"/>
    <w:rsid w:val="00D90A8D"/>
    <w:rsid w:val="00E5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367D"/>
  <w15:chartTrackingRefBased/>
  <w15:docId w15:val="{6C2B6F0B-296F-4661-A23F-60242914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E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4E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E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E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E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E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4E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4E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4E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E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4E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4E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E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4E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E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4E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4E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4E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4E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4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E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4E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4E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4E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4E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4E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4E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4E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4E7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6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</w:rPr>
  </w:style>
  <w:style w:type="character" w:styleId="Hyperlink">
    <w:name w:val="Hyperlink"/>
    <w:basedOn w:val="DefaultParagraphFont"/>
    <w:uiPriority w:val="99"/>
    <w:unhideWhenUsed/>
    <w:rsid w:val="00BA245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xkat52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1428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Lanham</dc:creator>
  <cp:keywords/>
  <dc:description/>
  <cp:lastModifiedBy>Michelle Lanham</cp:lastModifiedBy>
  <cp:revision>2</cp:revision>
  <dcterms:created xsi:type="dcterms:W3CDTF">2024-03-22T21:16:00Z</dcterms:created>
  <dcterms:modified xsi:type="dcterms:W3CDTF">2024-03-22T21:16:00Z</dcterms:modified>
</cp:coreProperties>
</file>